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margin" w:tblpXSpec="left" w:vertAnchor="page" w:tblpY="826" w:leftFromText="180" w:topFromText="0" w:rightFromText="180" w:bottomFromText="0"/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>
        <w:trPr>
          <w:trHeight w:val="6467"/>
        </w:trPr>
        <w:tc>
          <w:tcPr>
            <w:tcW w:w="9648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0"/>
              </w:numPr>
              <w:ind w:left="0" w:firstLine="0"/>
              <w:jc w:val="center"/>
              <w:keepNext/>
              <w:widowControl w:val="off"/>
              <w:outlineLvl w:val="0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65480" cy="848360"/>
                      <wp:effectExtent l="0" t="0" r="0" b="0"/>
                      <wp:docPr id="1" name="Рисунок 1" descr="Гер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23219135" name="Рисунок 1" descr="Герб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>
                                <a:biLevel thresh="50000"/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665479" cy="84835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2.4pt;height:66.8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b/>
                <w:bCs/>
                <w:lang w:val="ru-RU" w:eastAsia="ru-RU"/>
              </w:rPr>
            </w:r>
            <w:r/>
          </w:p>
          <w:p>
            <w:pPr>
              <w:pStyle w:val="673"/>
              <w:widowControl w:val="off"/>
            </w:pPr>
            <w:r>
              <w:rPr>
                <w:lang w:val="ru-RU" w:eastAsia="ru-RU"/>
              </w:rPr>
            </w:r>
            <w:r>
              <w:rPr>
                <w:lang w:val="ru-RU" w:eastAsia="ru-RU"/>
              </w:rPr>
            </w:r>
            <w:r/>
          </w:p>
          <w:p>
            <w:pPr>
              <w:pStyle w:val="673"/>
              <w:jc w:val="center"/>
              <w:widowControl w:val="off"/>
            </w:pPr>
            <w:r>
              <w:rPr>
                <w:b/>
                <w:sz w:val="32"/>
                <w:szCs w:val="32"/>
                <w:lang w:val="ru-RU" w:eastAsia="ru-RU"/>
              </w:rPr>
              <w:t xml:space="preserve">СОСНОВОБОРСКИЙ ГОРОДСКОЙ СОВЕТ ДЕПУТАТОВ</w:t>
            </w:r>
            <w:r>
              <w:rPr>
                <w:b/>
                <w:sz w:val="32"/>
                <w:szCs w:val="32"/>
                <w:lang w:val="ru-RU" w:eastAsia="ru-RU"/>
              </w:rPr>
            </w:r>
            <w:r/>
          </w:p>
          <w:p>
            <w:pPr>
              <w:pStyle w:val="673"/>
              <w:widowControl w:val="off"/>
            </w:pPr>
            <w:r>
              <w:rPr>
                <w:b/>
                <w:sz w:val="16"/>
                <w:szCs w:val="16"/>
                <w:lang w:val="ru-RU" w:eastAsia="ru-RU"/>
              </w:rPr>
            </w:r>
            <w:r>
              <w:rPr>
                <w:b/>
                <w:sz w:val="16"/>
                <w:szCs w:val="16"/>
                <w:lang w:val="ru-RU" w:eastAsia="ru-RU"/>
              </w:rPr>
            </w:r>
            <w:r/>
          </w:p>
          <w:p>
            <w:pPr>
              <w:pStyle w:val="673"/>
              <w:widowControl w:val="off"/>
            </w:pPr>
            <w:r>
              <w:rPr>
                <w:b/>
                <w:sz w:val="16"/>
                <w:szCs w:val="16"/>
                <w:lang w:val="ru-RU" w:eastAsia="ru-RU"/>
              </w:rPr>
            </w:r>
            <w:r>
              <w:rPr>
                <w:b/>
                <w:sz w:val="16"/>
                <w:szCs w:val="16"/>
                <w:lang w:val="ru-RU" w:eastAsia="ru-RU"/>
              </w:rPr>
            </w:r>
            <w:r/>
          </w:p>
          <w:p>
            <w:pPr>
              <w:pStyle w:val="673"/>
              <w:jc w:val="center"/>
              <w:widowControl w:val="off"/>
              <w:rPr>
                <w:bCs/>
                <w:sz w:val="16"/>
                <w:szCs w:val="16"/>
                <w:lang w:val="ru-RU" w:eastAsia="ru-RU"/>
              </w:rPr>
            </w:pPr>
            <w:r>
              <w:rPr>
                <w:b/>
                <w:sz w:val="44"/>
                <w:szCs w:val="44"/>
                <w:lang w:val="ru-RU" w:eastAsia="ru-RU"/>
              </w:rPr>
              <w:t xml:space="preserve">РЕШЕНИЕ </w:t>
            </w:r>
            <w:r>
              <w:rPr>
                <w:b/>
                <w:sz w:val="44"/>
                <w:szCs w:val="44"/>
                <w:lang w:val="ru-RU" w:eastAsia="ru-RU"/>
              </w:rPr>
            </w:r>
            <w:r/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марта 2025                                                                                                  № 46/216-р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Сосновоборск</w:t>
            </w:r>
            <w:r/>
          </w:p>
          <w:p>
            <w:pPr>
              <w:ind w:right="4860"/>
              <w:jc w:val="both"/>
              <w:tabs>
                <w:tab w:val="left" w:pos="486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ind w:right="4896"/>
              <w:jc w:val="both"/>
              <w:tabs>
                <w:tab w:val="left" w:pos="4536" w:leader="none"/>
                <w:tab w:val="left" w:pos="9252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решение Сосновоборского городского Совета депутатов от 29.04.2015 № 300-р «Об утверждении положения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 об оплате труда депутатов, выборных должностных лиц органов местного самоуправления, осуществляющих свои полномочия на постоянной основе, лиц, замещающих иные муниципальные должности и муниципальных служащих г. Сосновоборска</w:t>
            </w:r>
            <w:r>
              <w:rPr>
                <w:sz w:val="24"/>
                <w:szCs w:val="24"/>
              </w:rPr>
              <w:t xml:space="preserve">»</w:t>
            </w:r>
            <w:r/>
          </w:p>
          <w:p>
            <w:pPr>
              <w:ind w:right="4896"/>
              <w:jc w:val="both"/>
              <w:tabs>
                <w:tab w:val="left" w:pos="4536" w:leader="none"/>
                <w:tab w:val="left" w:pos="9252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Руководствуясь Постановлением</w:t>
      </w:r>
      <w:r>
        <w:rPr>
          <w:sz w:val="28"/>
          <w:szCs w:val="24"/>
        </w:rPr>
        <w:t xml:space="preserve"> Правительства Красноярского края от 13.02.2025 № 97-п «О внесении изменений в Постановление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</w:t>
      </w:r>
      <w:r>
        <w:rPr>
          <w:sz w:val="28"/>
          <w:szCs w:val="24"/>
        </w:rPr>
        <w:t xml:space="preserve">управления, осуществляющих свои полномочия на постоянной основе, лиц, замещающих иные муниципальные должности, и муниципальных служащих», в соответствии со статьей 24 Устава города Сосновоборска Красноярского края, Сосновоборский городской Совет депутатов </w:t>
      </w:r>
      <w:r/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</w:r>
      <w:r/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РЕШИЛ:</w:t>
      </w:r>
      <w:r/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</w:r>
      <w:r/>
    </w:p>
    <w:p>
      <w:pPr>
        <w:pStyle w:val="866"/>
        <w:numPr>
          <w:ilvl w:val="0"/>
          <w:numId w:val="1"/>
        </w:numPr>
        <w:ind w:left="0" w:right="-1" w:firstLine="567"/>
        <w:jc w:val="both"/>
        <w:tabs>
          <w:tab w:val="left" w:pos="0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Внести в </w:t>
      </w:r>
      <w:r>
        <w:rPr>
          <w:sz w:val="28"/>
          <w:szCs w:val="24"/>
        </w:rPr>
        <w:t xml:space="preserve">решение</w:t>
      </w:r>
      <w:r>
        <w:rPr>
          <w:sz w:val="28"/>
          <w:szCs w:val="24"/>
        </w:rPr>
        <w:t xml:space="preserve"> Сосновоборского городского Совета депутатов от 29.04.2015 № 300-р «Об утверждении положения</w:t>
      </w:r>
      <w:r>
        <w:rPr>
          <w:rFonts w:eastAsiaTheme="minorHAnsi"/>
          <w:bCs/>
          <w:sz w:val="28"/>
          <w:szCs w:val="24"/>
        </w:rPr>
        <w:t xml:space="preserve"> об оплате труда депутатов, выборных должностных лиц органов местного самоуправления, осуществляющих свои полномочия на постоянной основе, лиц, замещающих иные муниципальные должности и муниципальных служащих г. Сосновоборска</w:t>
      </w:r>
      <w:r>
        <w:rPr>
          <w:sz w:val="28"/>
          <w:szCs w:val="24"/>
        </w:rPr>
        <w:t xml:space="preserve">»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следующее изменение:</w:t>
      </w:r>
      <w:r>
        <w:rPr>
          <w:sz w:val="28"/>
          <w:szCs w:val="24"/>
        </w:rPr>
        <w:t xml:space="preserve"> </w:t>
      </w:r>
      <w:r/>
    </w:p>
    <w:p>
      <w:pPr>
        <w:ind w:right="-1"/>
        <w:jc w:val="both"/>
        <w:tabs>
          <w:tab w:val="left" w:pos="0" w:leader="none"/>
        </w:tabs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 xml:space="preserve">1.1. Дополнить </w:t>
      </w:r>
      <w:r>
        <w:rPr>
          <w:rFonts w:eastAsiaTheme="minorHAnsi"/>
          <w:bCs/>
          <w:sz w:val="28"/>
          <w:szCs w:val="24"/>
        </w:rPr>
        <w:t xml:space="preserve">пункт 2 статьи 2 </w:t>
      </w:r>
      <w:r>
        <w:rPr>
          <w:sz w:val="28"/>
          <w:szCs w:val="24"/>
        </w:rPr>
        <w:t xml:space="preserve">Положени</w:t>
      </w:r>
      <w:r>
        <w:rPr>
          <w:sz w:val="28"/>
          <w:szCs w:val="24"/>
        </w:rPr>
        <w:t xml:space="preserve">я</w:t>
      </w:r>
      <w:r>
        <w:rPr>
          <w:sz w:val="28"/>
          <w:szCs w:val="24"/>
        </w:rPr>
        <w:t xml:space="preserve"> об оплате труда депутатов, выборных должностных лиц органов местного самоуправления, осуществляющих свои полномочия на постоянной основе,</w:t>
      </w:r>
      <w:r>
        <w:rPr>
          <w:rFonts w:eastAsiaTheme="minorHAnsi"/>
          <w:bCs/>
          <w:sz w:val="28"/>
          <w:szCs w:val="24"/>
        </w:rPr>
        <w:t xml:space="preserve"> замещающих иные муниципальные должности</w:t>
      </w:r>
      <w:r>
        <w:rPr>
          <w:sz w:val="28"/>
          <w:szCs w:val="24"/>
        </w:rPr>
        <w:t xml:space="preserve"> и муниципальных служащих г. Сосновоборска»</w:t>
      </w:r>
      <w:r>
        <w:rPr>
          <w:sz w:val="28"/>
          <w:szCs w:val="24"/>
        </w:rPr>
        <w:t xml:space="preserve"> (приложение 1 к решению) </w:t>
      </w:r>
      <w:r>
        <w:rPr>
          <w:rFonts w:eastAsiaTheme="minorHAnsi"/>
          <w:bCs/>
          <w:sz w:val="28"/>
          <w:szCs w:val="24"/>
        </w:rPr>
        <w:t xml:space="preserve">подпунктом 2.2 следующего содержания:</w:t>
      </w:r>
      <w:r/>
    </w:p>
    <w:p>
      <w:pPr>
        <w:ind w:firstLine="720"/>
        <w:jc w:val="both"/>
        <w:spacing w:line="57" w:lineRule="atLeast"/>
        <w:rPr>
          <w:color w:val="000000"/>
          <w:sz w:val="28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Theme="minorHAnsi"/>
          <w:bCs/>
          <w:sz w:val="28"/>
          <w:szCs w:val="24"/>
        </w:rPr>
        <w:t xml:space="preserve">«2.2. </w:t>
      </w:r>
      <w:r>
        <w:rPr>
          <w:color w:val="000000"/>
          <w:sz w:val="28"/>
          <w:szCs w:val="24"/>
        </w:rPr>
        <w:t xml:space="preserve">Предельный размер ежемесячного денежного по</w:t>
      </w:r>
      <w:bookmarkStart w:id="0" w:name="_GoBack"/>
      <w:r/>
      <w:bookmarkEnd w:id="0"/>
      <w:r>
        <w:rPr>
          <w:color w:val="000000"/>
          <w:sz w:val="28"/>
          <w:szCs w:val="24"/>
        </w:rPr>
        <w:t xml:space="preserve">ощрения Главы города</w:t>
      </w:r>
      <w:r>
        <w:rPr>
          <w:color w:val="000000"/>
          <w:sz w:val="28"/>
          <w:szCs w:val="24"/>
        </w:rPr>
        <w:t xml:space="preserve"> Сосновоборска</w:t>
      </w:r>
      <w:r>
        <w:rPr>
          <w:color w:val="000000"/>
          <w:sz w:val="28"/>
          <w:szCs w:val="24"/>
        </w:rPr>
        <w:t xml:space="preserve">, определенный в соответствии с пунктом 2 статьи 2 настоящего решения, подлежит увеличению в месяце, в котором ему производятся начисления</w:t>
      </w:r>
      <w:r>
        <w:rPr>
          <w:color w:val="000000"/>
          <w:sz w:val="28"/>
          <w:szCs w:val="24"/>
        </w:rPr>
        <w:t xml:space="preserve">,</w:t>
      </w:r>
      <w:r>
        <w:rPr>
          <w:color w:val="000000"/>
          <w:sz w:val="28"/>
          <w:szCs w:val="24"/>
        </w:rPr>
        <w:t xml:space="preserve"> с учетом средств межбюджетного трансферта из краевого бюджета, предоставленного бюджету города Сосновоборска в целях его поощрения. Размер поощрения Главы города </w:t>
      </w:r>
      <w:r>
        <w:rPr>
          <w:color w:val="000000"/>
          <w:sz w:val="28"/>
          <w:szCs w:val="24"/>
        </w:rPr>
        <w:t xml:space="preserve">Сосновоборска </w:t>
      </w:r>
      <w:r>
        <w:rPr>
          <w:color w:val="000000"/>
          <w:sz w:val="28"/>
          <w:szCs w:val="24"/>
        </w:rPr>
        <w:t xml:space="preserve">устанавливается правовым актом Красноярского края</w:t>
      </w:r>
      <w:r>
        <w:rPr>
          <w:color w:val="000000"/>
          <w:sz w:val="28"/>
          <w:szCs w:val="24"/>
        </w:rPr>
        <w:t xml:space="preserve">.</w:t>
      </w:r>
      <w:r>
        <w:rPr>
          <w:color w:val="000000"/>
          <w:sz w:val="28"/>
          <w:szCs w:val="24"/>
        </w:rPr>
        <w:t xml:space="preserve">».</w:t>
      </w:r>
      <w:r/>
    </w:p>
    <w:p>
      <w:pPr>
        <w:pStyle w:val="866"/>
        <w:numPr>
          <w:ilvl w:val="0"/>
          <w:numId w:val="1"/>
        </w:numPr>
        <w:ind w:left="0" w:firstLine="851"/>
        <w:jc w:val="both"/>
        <w:tabs>
          <w:tab w:val="num" w:pos="1276" w:leader="none"/>
          <w:tab w:val="clear" w:pos="1428" w:leader="none"/>
        </w:tabs>
        <w:rPr>
          <w:sz w:val="28"/>
          <w:szCs w:val="28"/>
        </w:rPr>
      </w:pPr>
      <w:r>
        <w:rPr>
          <w:color w:val="000000"/>
          <w:sz w:val="28"/>
        </w:rPr>
        <w:t xml:space="preserve">Решение вступает в силу в день, следующим за днем его официального опубликования в городской газете «Рабочий</w:t>
      </w:r>
      <w:r>
        <w:rPr>
          <w:color w:val="000000"/>
          <w:sz w:val="28"/>
        </w:rPr>
        <w:t xml:space="preserve">»</w:t>
      </w:r>
      <w:r>
        <w:rPr>
          <w:sz w:val="28"/>
          <w:szCs w:val="28"/>
        </w:rPr>
        <w:t xml:space="preserve"> и применяется к правоотношениям, возникшим с 1 января 2025 года.</w:t>
      </w:r>
      <w:r/>
    </w:p>
    <w:p>
      <w:pPr>
        <w:jc w:val="both"/>
        <w:spacing w:line="57" w:lineRule="atLeast"/>
        <w:rPr>
          <w:color w:val="000000"/>
          <w:sz w:val="36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36"/>
          <w:szCs w:val="24"/>
        </w:rPr>
      </w:r>
      <w:r/>
    </w:p>
    <w:p>
      <w:pPr>
        <w:ind w:firstLine="720"/>
        <w:jc w:val="both"/>
        <w:spacing w:line="57" w:lineRule="atLeast"/>
        <w:rPr>
          <w:color w:val="000000"/>
          <w:sz w:val="32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32"/>
          <w:szCs w:val="24"/>
        </w:rPr>
      </w:r>
      <w:r/>
    </w:p>
    <w:p>
      <w:pPr>
        <w:jc w:val="both"/>
        <w:spacing w:line="57" w:lineRule="atLeast"/>
        <w:rPr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</w:rPr>
      </w:r>
      <w:r/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837"/>
        <w:gridCol w:w="4769"/>
      </w:tblGrid>
      <w:tr>
        <w:trPr>
          <w:trHeight w:val="1263"/>
        </w:trPr>
        <w:tc>
          <w:tcPr>
            <w:tcW w:w="4836" w:type="dxa"/>
            <w:textDirection w:val="lrTb"/>
            <w:noWrap w:val="false"/>
          </w:tcPr>
          <w:p>
            <w:pPr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 xml:space="preserve">Председатель Сосновоборского </w:t>
            </w:r>
            <w:r>
              <w:rPr>
                <w:sz w:val="28"/>
                <w:szCs w:val="24"/>
                <w:lang w:eastAsia="en-US"/>
              </w:rPr>
              <w:br/>
              <w:t xml:space="preserve">городского Совета депутатов</w:t>
            </w:r>
            <w:r/>
          </w:p>
          <w:p>
            <w:pPr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</w:r>
            <w:r/>
          </w:p>
          <w:p>
            <w:pPr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 xml:space="preserve">                       Б.М.Пучкин</w:t>
            </w:r>
            <w:r/>
          </w:p>
        </w:tc>
        <w:tc>
          <w:tcPr>
            <w:tcW w:w="4769" w:type="dxa"/>
            <w:textDirection w:val="lrTb"/>
            <w:noWrap w:val="false"/>
          </w:tcPr>
          <w:p>
            <w:pPr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 xml:space="preserve">Глава города Сосновоборска</w:t>
            </w:r>
            <w:r/>
          </w:p>
          <w:p>
            <w:pPr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</w:r>
            <w:r/>
          </w:p>
          <w:p>
            <w:pPr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</w:r>
            <w:r/>
          </w:p>
          <w:p>
            <w:pPr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 xml:space="preserve">                                      А.С.Кудрявцев</w:t>
            </w:r>
            <w:r/>
          </w:p>
        </w:tc>
      </w:tr>
    </w:tbl>
    <w:p>
      <w:pPr>
        <w:ind w:right="-1"/>
        <w:jc w:val="both"/>
        <w:tabs>
          <w:tab w:val="left" w:pos="9355" w:leader="none"/>
        </w:tabs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</w:r>
      <w:r/>
    </w:p>
    <w:sectPr>
      <w:footnotePr/>
      <w:endnotePr/>
      <w:type w:val="nextPage"/>
      <w:pgSz w:w="11906" w:h="16838" w:orient="portrait"/>
      <w:pgMar w:top="709" w:right="707" w:bottom="851" w:left="1276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Microsoft YaHei">
    <w:panose1 w:val="020B0503020204020204"/>
  </w:font>
  <w:font w:name="Courier New">
    <w:panose1 w:val="02070309020205020404"/>
  </w:font>
  <w:font w:name="Mangal">
    <w:panose1 w:val="02040503050406030204"/>
  </w:font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  <w:tabs>
          <w:tab w:val="num" w:pos="1428" w:leader="none"/>
        </w:tabs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bullet"/>
      <w:isLgl w:val="false"/>
      <w:suff w:val="tab"/>
      <w:lvlText w:val="-"/>
      <w:lvlJc w:val="left"/>
      <w:pPr>
        <w:ind w:left="2148" w:hanging="360"/>
        <w:tabs>
          <w:tab w:val="num" w:pos="2148" w:leader="none"/>
        </w:tabs>
      </w:pPr>
      <w:rPr>
        <w:rFonts w:hint="default" w:ascii="Times New Roman" w:hAnsi="Times New Roman" w:cs="Times New Roman"/>
        <w:strike w:val="0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  <w:tabs>
          <w:tab w:val="num" w:pos="286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  <w:tabs>
          <w:tab w:val="num" w:pos="358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  <w:tabs>
          <w:tab w:val="num" w:pos="430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  <w:tabs>
          <w:tab w:val="num" w:pos="502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  <w:tabs>
          <w:tab w:val="num" w:pos="574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  <w:tabs>
          <w:tab w:val="num" w:pos="646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  <w:tabs>
          <w:tab w:val="num" w:pos="7188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Heading 1 Char"/>
    <w:basedOn w:val="683"/>
    <w:link w:val="674"/>
    <w:uiPriority w:val="9"/>
    <w:rPr>
      <w:rFonts w:ascii="Arial" w:hAnsi="Arial" w:eastAsia="Arial" w:cs="Arial"/>
      <w:sz w:val="40"/>
      <w:szCs w:val="40"/>
    </w:rPr>
  </w:style>
  <w:style w:type="character" w:styleId="639">
    <w:name w:val="Heading 2 Char"/>
    <w:basedOn w:val="683"/>
    <w:link w:val="675"/>
    <w:uiPriority w:val="9"/>
    <w:rPr>
      <w:rFonts w:ascii="Arial" w:hAnsi="Arial" w:eastAsia="Arial" w:cs="Arial"/>
      <w:sz w:val="34"/>
    </w:rPr>
  </w:style>
  <w:style w:type="character" w:styleId="640">
    <w:name w:val="Heading 3 Char"/>
    <w:basedOn w:val="683"/>
    <w:link w:val="676"/>
    <w:uiPriority w:val="9"/>
    <w:rPr>
      <w:rFonts w:ascii="Arial" w:hAnsi="Arial" w:eastAsia="Arial" w:cs="Arial"/>
      <w:sz w:val="30"/>
      <w:szCs w:val="30"/>
    </w:rPr>
  </w:style>
  <w:style w:type="character" w:styleId="641">
    <w:name w:val="Heading 4 Char"/>
    <w:basedOn w:val="683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642">
    <w:name w:val="Heading 5 Char"/>
    <w:basedOn w:val="68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43">
    <w:name w:val="Heading 6 Char"/>
    <w:basedOn w:val="68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644">
    <w:name w:val="Heading 7 Char"/>
    <w:basedOn w:val="68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5">
    <w:name w:val="Heading 8 Char"/>
    <w:basedOn w:val="68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46">
    <w:name w:val="Heading 9 Char"/>
    <w:basedOn w:val="68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character" w:styleId="647">
    <w:name w:val="Title Char"/>
    <w:basedOn w:val="683"/>
    <w:link w:val="696"/>
    <w:uiPriority w:val="10"/>
    <w:rPr>
      <w:sz w:val="48"/>
      <w:szCs w:val="48"/>
    </w:rPr>
  </w:style>
  <w:style w:type="character" w:styleId="648">
    <w:name w:val="Subtitle Char"/>
    <w:basedOn w:val="683"/>
    <w:link w:val="698"/>
    <w:uiPriority w:val="11"/>
    <w:rPr>
      <w:sz w:val="24"/>
      <w:szCs w:val="24"/>
    </w:rPr>
  </w:style>
  <w:style w:type="character" w:styleId="649">
    <w:name w:val="Quote Char"/>
    <w:link w:val="700"/>
    <w:uiPriority w:val="29"/>
    <w:rPr>
      <w:i/>
    </w:rPr>
  </w:style>
  <w:style w:type="character" w:styleId="650">
    <w:name w:val="Intense Quote Char"/>
    <w:link w:val="702"/>
    <w:uiPriority w:val="30"/>
    <w:rPr>
      <w:i/>
    </w:rPr>
  </w:style>
  <w:style w:type="character" w:styleId="651">
    <w:name w:val="Caption Char"/>
    <w:basedOn w:val="853"/>
    <w:link w:val="859"/>
    <w:uiPriority w:val="99"/>
  </w:style>
  <w:style w:type="table" w:styleId="652">
    <w:name w:val="Plain Table 1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3">
    <w:name w:val="Plain Table 2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4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5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6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57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8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9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0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61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62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63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4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5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66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69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670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671">
    <w:name w:val="Footnote Text Char"/>
    <w:link w:val="833"/>
    <w:uiPriority w:val="99"/>
    <w:rPr>
      <w:sz w:val="18"/>
    </w:rPr>
  </w:style>
  <w:style w:type="character" w:styleId="672">
    <w:name w:val="Endnote Text Char"/>
    <w:link w:val="836"/>
    <w:uiPriority w:val="99"/>
    <w:rPr>
      <w:sz w:val="20"/>
    </w:rPr>
  </w:style>
  <w:style w:type="paragraph" w:styleId="673" w:default="1">
    <w:name w:val="Normal"/>
    <w:qFormat/>
  </w:style>
  <w:style w:type="paragraph" w:styleId="674">
    <w:name w:val="Heading 1"/>
    <w:basedOn w:val="673"/>
    <w:next w:val="673"/>
    <w:link w:val="686"/>
    <w:qFormat/>
    <w:pPr>
      <w:jc w:val="center"/>
      <w:keepNext/>
      <w:outlineLvl w:val="0"/>
    </w:pPr>
    <w:rPr>
      <w:b/>
      <w:sz w:val="22"/>
    </w:rPr>
  </w:style>
  <w:style w:type="paragraph" w:styleId="675">
    <w:name w:val="Heading 2"/>
    <w:basedOn w:val="673"/>
    <w:next w:val="673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6">
    <w:name w:val="Heading 3"/>
    <w:basedOn w:val="673"/>
    <w:next w:val="673"/>
    <w:link w:val="6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7">
    <w:name w:val="Heading 4"/>
    <w:basedOn w:val="673"/>
    <w:next w:val="673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673"/>
    <w:next w:val="673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673"/>
    <w:next w:val="673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673"/>
    <w:next w:val="673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673"/>
    <w:next w:val="673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673"/>
    <w:next w:val="673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Заголовок 1 Знак"/>
    <w:basedOn w:val="683"/>
    <w:link w:val="674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Заголовок 2 Знак"/>
    <w:basedOn w:val="683"/>
    <w:link w:val="675"/>
    <w:uiPriority w:val="9"/>
    <w:rPr>
      <w:rFonts w:ascii="Arial" w:hAnsi="Arial" w:eastAsia="Arial" w:cs="Arial"/>
      <w:sz w:val="34"/>
    </w:rPr>
  </w:style>
  <w:style w:type="character" w:styleId="688" w:customStyle="1">
    <w:name w:val="Заголовок 3 Знак"/>
    <w:basedOn w:val="683"/>
    <w:link w:val="676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Заголовок 4 Знак"/>
    <w:basedOn w:val="683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Заголовок 5 Знак"/>
    <w:basedOn w:val="68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Заголовок 6 Знак"/>
    <w:basedOn w:val="68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Заголовок 7 Знак"/>
    <w:basedOn w:val="68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Заголовок 8 Знак"/>
    <w:basedOn w:val="68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Заголовок 9 Знак"/>
    <w:basedOn w:val="68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No Spacing"/>
    <w:uiPriority w:val="1"/>
    <w:qFormat/>
  </w:style>
  <w:style w:type="paragraph" w:styleId="696">
    <w:name w:val="Title"/>
    <w:basedOn w:val="673"/>
    <w:next w:val="673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 w:customStyle="1">
    <w:name w:val="Заголовок Знак"/>
    <w:basedOn w:val="683"/>
    <w:link w:val="696"/>
    <w:uiPriority w:val="10"/>
    <w:rPr>
      <w:sz w:val="48"/>
      <w:szCs w:val="48"/>
    </w:rPr>
  </w:style>
  <w:style w:type="paragraph" w:styleId="698">
    <w:name w:val="Subtitle"/>
    <w:basedOn w:val="673"/>
    <w:next w:val="673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 w:customStyle="1">
    <w:name w:val="Подзаголовок Знак"/>
    <w:basedOn w:val="683"/>
    <w:link w:val="698"/>
    <w:uiPriority w:val="11"/>
    <w:rPr>
      <w:sz w:val="24"/>
      <w:szCs w:val="24"/>
    </w:rPr>
  </w:style>
  <w:style w:type="paragraph" w:styleId="700">
    <w:name w:val="Quote"/>
    <w:basedOn w:val="673"/>
    <w:next w:val="673"/>
    <w:link w:val="701"/>
    <w:uiPriority w:val="29"/>
    <w:qFormat/>
    <w:pPr>
      <w:ind w:left="720" w:right="720"/>
    </w:pPr>
    <w:rPr>
      <w:i/>
    </w:rPr>
  </w:style>
  <w:style w:type="character" w:styleId="701" w:customStyle="1">
    <w:name w:val="Цитата 2 Знак"/>
    <w:link w:val="700"/>
    <w:uiPriority w:val="29"/>
    <w:rPr>
      <w:i/>
    </w:rPr>
  </w:style>
  <w:style w:type="paragraph" w:styleId="702">
    <w:name w:val="Intense Quote"/>
    <w:basedOn w:val="673"/>
    <w:next w:val="673"/>
    <w:link w:val="7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 w:customStyle="1">
    <w:name w:val="Выделенная цитата Знак"/>
    <w:link w:val="702"/>
    <w:uiPriority w:val="30"/>
    <w:rPr>
      <w:i/>
    </w:rPr>
  </w:style>
  <w:style w:type="character" w:styleId="704" w:customStyle="1">
    <w:name w:val="Header Char"/>
    <w:basedOn w:val="683"/>
    <w:uiPriority w:val="99"/>
  </w:style>
  <w:style w:type="character" w:styleId="705" w:customStyle="1">
    <w:name w:val="Footer Char"/>
    <w:basedOn w:val="683"/>
    <w:uiPriority w:val="99"/>
  </w:style>
  <w:style w:type="character" w:styleId="706" w:customStyle="1">
    <w:name w:val="Нижний колонтитул Знак"/>
    <w:link w:val="859"/>
    <w:uiPriority w:val="99"/>
  </w:style>
  <w:style w:type="table" w:styleId="707" w:customStyle="1">
    <w:name w:val="Table Grid Light"/>
    <w:basedOn w:val="68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8" w:customStyle="1">
    <w:name w:val="Таблица простая 11"/>
    <w:basedOn w:val="68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 w:customStyle="1">
    <w:name w:val="Таблица простая 21"/>
    <w:basedOn w:val="68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 w:customStyle="1">
    <w:name w:val="Таблица простая 31"/>
    <w:basedOn w:val="68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 w:customStyle="1">
    <w:name w:val="Таблица простая 41"/>
    <w:basedOn w:val="68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Таблица простая 51"/>
    <w:basedOn w:val="68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 w:customStyle="1">
    <w:name w:val="Таблица-сетка 1 светлая1"/>
    <w:basedOn w:val="68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1"/>
    <w:basedOn w:val="68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2"/>
    <w:basedOn w:val="68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3"/>
    <w:basedOn w:val="68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4"/>
    <w:basedOn w:val="68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5"/>
    <w:basedOn w:val="68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6"/>
    <w:basedOn w:val="68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Таблица-сетка 21"/>
    <w:basedOn w:val="68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1"/>
    <w:basedOn w:val="68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2"/>
    <w:basedOn w:val="68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3"/>
    <w:basedOn w:val="68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4"/>
    <w:basedOn w:val="68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5"/>
    <w:basedOn w:val="68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6"/>
    <w:basedOn w:val="68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Таблица-сетка 31"/>
    <w:basedOn w:val="68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1"/>
    <w:basedOn w:val="68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2"/>
    <w:basedOn w:val="68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3"/>
    <w:basedOn w:val="68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4"/>
    <w:basedOn w:val="68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5"/>
    <w:basedOn w:val="68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6"/>
    <w:basedOn w:val="68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Таблица-сетка 41"/>
    <w:basedOn w:val="68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 w:customStyle="1">
    <w:name w:val="Grid Table 4 - Accent 1"/>
    <w:basedOn w:val="68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6" w:customStyle="1">
    <w:name w:val="Grid Table 4 - Accent 2"/>
    <w:basedOn w:val="68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7" w:customStyle="1">
    <w:name w:val="Grid Table 4 - Accent 3"/>
    <w:basedOn w:val="68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8" w:customStyle="1">
    <w:name w:val="Grid Table 4 - Accent 4"/>
    <w:basedOn w:val="68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9" w:customStyle="1">
    <w:name w:val="Grid Table 4 - Accent 5"/>
    <w:basedOn w:val="68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0" w:customStyle="1">
    <w:name w:val="Grid Table 4 - Accent 6"/>
    <w:basedOn w:val="68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1" w:customStyle="1">
    <w:name w:val="Таблица-сетка 5 темная1"/>
    <w:basedOn w:val="6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1"/>
    <w:basedOn w:val="6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2"/>
    <w:basedOn w:val="6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3"/>
    <w:basedOn w:val="6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4"/>
    <w:basedOn w:val="6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5"/>
    <w:basedOn w:val="6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6"/>
    <w:basedOn w:val="6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8" w:customStyle="1">
    <w:name w:val="Таблица-сетка 6 цветная1"/>
    <w:basedOn w:val="68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9" w:customStyle="1">
    <w:name w:val="Grid Table 6 Colorful - Accent 1"/>
    <w:basedOn w:val="68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0" w:customStyle="1">
    <w:name w:val="Grid Table 6 Colorful - Accent 2"/>
    <w:basedOn w:val="68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1" w:customStyle="1">
    <w:name w:val="Grid Table 6 Colorful - Accent 3"/>
    <w:basedOn w:val="68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2" w:customStyle="1">
    <w:name w:val="Grid Table 6 Colorful - Accent 4"/>
    <w:basedOn w:val="68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3" w:customStyle="1">
    <w:name w:val="Grid Table 6 Colorful - Accent 5"/>
    <w:basedOn w:val="68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4" w:customStyle="1">
    <w:name w:val="Grid Table 6 Colorful - Accent 6"/>
    <w:basedOn w:val="68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5" w:customStyle="1">
    <w:name w:val="Таблица-сетка 7 цветная1"/>
    <w:basedOn w:val="68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1"/>
    <w:basedOn w:val="68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2"/>
    <w:basedOn w:val="68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3"/>
    <w:basedOn w:val="68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4"/>
    <w:basedOn w:val="68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5"/>
    <w:basedOn w:val="68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6"/>
    <w:basedOn w:val="68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Список-таблица 1 светлая1"/>
    <w:basedOn w:val="68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1"/>
    <w:basedOn w:val="68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2"/>
    <w:basedOn w:val="68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3"/>
    <w:basedOn w:val="68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4"/>
    <w:basedOn w:val="68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5"/>
    <w:basedOn w:val="68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6"/>
    <w:basedOn w:val="68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Список-таблица 21"/>
    <w:basedOn w:val="68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1"/>
    <w:basedOn w:val="68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2"/>
    <w:basedOn w:val="68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3"/>
    <w:basedOn w:val="68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4"/>
    <w:basedOn w:val="68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5"/>
    <w:basedOn w:val="68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6"/>
    <w:basedOn w:val="68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6" w:customStyle="1">
    <w:name w:val="Список-таблица 31"/>
    <w:basedOn w:val="68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1"/>
    <w:basedOn w:val="68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2"/>
    <w:basedOn w:val="68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3"/>
    <w:basedOn w:val="68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4"/>
    <w:basedOn w:val="68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5"/>
    <w:basedOn w:val="68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6"/>
    <w:basedOn w:val="68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Список-таблица 41"/>
    <w:basedOn w:val="68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1"/>
    <w:basedOn w:val="68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2"/>
    <w:basedOn w:val="68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3"/>
    <w:basedOn w:val="68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4"/>
    <w:basedOn w:val="68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5"/>
    <w:basedOn w:val="68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6"/>
    <w:basedOn w:val="68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Список-таблица 5 темная1"/>
    <w:basedOn w:val="68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1"/>
    <w:basedOn w:val="68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2"/>
    <w:basedOn w:val="68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3"/>
    <w:basedOn w:val="68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4"/>
    <w:basedOn w:val="68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5"/>
    <w:basedOn w:val="68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6"/>
    <w:basedOn w:val="68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Список-таблица 6 цветная1"/>
    <w:basedOn w:val="68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8" w:customStyle="1">
    <w:name w:val="List Table 6 Colorful - Accent 1"/>
    <w:basedOn w:val="68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9" w:customStyle="1">
    <w:name w:val="List Table 6 Colorful - Accent 2"/>
    <w:basedOn w:val="68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0" w:customStyle="1">
    <w:name w:val="List Table 6 Colorful - Accent 3"/>
    <w:basedOn w:val="68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1" w:customStyle="1">
    <w:name w:val="List Table 6 Colorful - Accent 4"/>
    <w:basedOn w:val="68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2" w:customStyle="1">
    <w:name w:val="List Table 6 Colorful - Accent 5"/>
    <w:basedOn w:val="68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3" w:customStyle="1">
    <w:name w:val="List Table 6 Colorful - Accent 6"/>
    <w:basedOn w:val="68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4" w:customStyle="1">
    <w:name w:val="Список-таблица 7 цветная1"/>
    <w:basedOn w:val="68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1"/>
    <w:basedOn w:val="68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2"/>
    <w:basedOn w:val="68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3"/>
    <w:basedOn w:val="68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4"/>
    <w:basedOn w:val="68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5"/>
    <w:basedOn w:val="68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6"/>
    <w:basedOn w:val="68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ned - Accent"/>
    <w:basedOn w:val="68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2" w:customStyle="1">
    <w:name w:val="Lined - Accent 1"/>
    <w:basedOn w:val="68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3" w:customStyle="1">
    <w:name w:val="Lined - Accent 2"/>
    <w:basedOn w:val="68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4" w:customStyle="1">
    <w:name w:val="Lined - Accent 3"/>
    <w:basedOn w:val="68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5" w:customStyle="1">
    <w:name w:val="Lined - Accent 4"/>
    <w:basedOn w:val="68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6" w:customStyle="1">
    <w:name w:val="Lined - Accent 5"/>
    <w:basedOn w:val="68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7" w:customStyle="1">
    <w:name w:val="Lined - Accent 6"/>
    <w:basedOn w:val="68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8" w:customStyle="1">
    <w:name w:val="Bordered &amp; Lined - Accent"/>
    <w:basedOn w:val="68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9" w:customStyle="1">
    <w:name w:val="Bordered &amp; Lined - Accent 1"/>
    <w:basedOn w:val="68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0" w:customStyle="1">
    <w:name w:val="Bordered &amp; Lined - Accent 2"/>
    <w:basedOn w:val="68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1" w:customStyle="1">
    <w:name w:val="Bordered &amp; Lined - Accent 3"/>
    <w:basedOn w:val="68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2" w:customStyle="1">
    <w:name w:val="Bordered &amp; Lined - Accent 4"/>
    <w:basedOn w:val="68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3" w:customStyle="1">
    <w:name w:val="Bordered &amp; Lined - Accent 5"/>
    <w:basedOn w:val="68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4" w:customStyle="1">
    <w:name w:val="Bordered &amp; Lined - Accent 6"/>
    <w:basedOn w:val="68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5" w:customStyle="1">
    <w:name w:val="Bordered"/>
    <w:basedOn w:val="68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6" w:customStyle="1">
    <w:name w:val="Bordered - Accent 1"/>
    <w:basedOn w:val="68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7" w:customStyle="1">
    <w:name w:val="Bordered - Accent 2"/>
    <w:basedOn w:val="68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8" w:customStyle="1">
    <w:name w:val="Bordered - Accent 3"/>
    <w:basedOn w:val="68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9" w:customStyle="1">
    <w:name w:val="Bordered - Accent 4"/>
    <w:basedOn w:val="68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0" w:customStyle="1">
    <w:name w:val="Bordered - Accent 5"/>
    <w:basedOn w:val="68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1" w:customStyle="1">
    <w:name w:val="Bordered - Accent 6"/>
    <w:basedOn w:val="68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673"/>
    <w:link w:val="834"/>
    <w:uiPriority w:val="99"/>
    <w:semiHidden/>
    <w:unhideWhenUsed/>
    <w:pPr>
      <w:spacing w:after="40"/>
    </w:pPr>
    <w:rPr>
      <w:sz w:val="18"/>
    </w:rPr>
  </w:style>
  <w:style w:type="character" w:styleId="834" w:customStyle="1">
    <w:name w:val="Текст сноски Знак"/>
    <w:link w:val="833"/>
    <w:uiPriority w:val="99"/>
    <w:rPr>
      <w:sz w:val="18"/>
    </w:rPr>
  </w:style>
  <w:style w:type="character" w:styleId="835">
    <w:name w:val="footnote reference"/>
    <w:basedOn w:val="683"/>
    <w:uiPriority w:val="99"/>
    <w:unhideWhenUsed/>
    <w:rPr>
      <w:vertAlign w:val="superscript"/>
    </w:rPr>
  </w:style>
  <w:style w:type="paragraph" w:styleId="836">
    <w:name w:val="endnote text"/>
    <w:basedOn w:val="673"/>
    <w:link w:val="837"/>
    <w:uiPriority w:val="99"/>
    <w:semiHidden/>
    <w:unhideWhenUsed/>
  </w:style>
  <w:style w:type="character" w:styleId="837" w:customStyle="1">
    <w:name w:val="Текст концевой сноски Знак"/>
    <w:link w:val="836"/>
    <w:uiPriority w:val="99"/>
    <w:rPr>
      <w:sz w:val="20"/>
    </w:rPr>
  </w:style>
  <w:style w:type="character" w:styleId="838">
    <w:name w:val="endnote reference"/>
    <w:basedOn w:val="683"/>
    <w:uiPriority w:val="99"/>
    <w:semiHidden/>
    <w:unhideWhenUsed/>
    <w:rPr>
      <w:vertAlign w:val="superscript"/>
    </w:rPr>
  </w:style>
  <w:style w:type="paragraph" w:styleId="839">
    <w:name w:val="toc 2"/>
    <w:basedOn w:val="673"/>
    <w:next w:val="673"/>
    <w:uiPriority w:val="39"/>
    <w:unhideWhenUsed/>
    <w:pPr>
      <w:ind w:left="283"/>
      <w:spacing w:after="57"/>
    </w:pPr>
  </w:style>
  <w:style w:type="paragraph" w:styleId="840">
    <w:name w:val="toc 3"/>
    <w:basedOn w:val="673"/>
    <w:next w:val="673"/>
    <w:uiPriority w:val="39"/>
    <w:unhideWhenUsed/>
    <w:pPr>
      <w:ind w:left="567"/>
      <w:spacing w:after="57"/>
    </w:pPr>
  </w:style>
  <w:style w:type="paragraph" w:styleId="841">
    <w:name w:val="toc 4"/>
    <w:basedOn w:val="673"/>
    <w:next w:val="673"/>
    <w:uiPriority w:val="39"/>
    <w:unhideWhenUsed/>
    <w:pPr>
      <w:ind w:left="850"/>
      <w:spacing w:after="57"/>
    </w:pPr>
  </w:style>
  <w:style w:type="paragraph" w:styleId="842">
    <w:name w:val="toc 5"/>
    <w:basedOn w:val="673"/>
    <w:next w:val="673"/>
    <w:uiPriority w:val="39"/>
    <w:unhideWhenUsed/>
    <w:pPr>
      <w:ind w:left="1134"/>
      <w:spacing w:after="57"/>
    </w:pPr>
  </w:style>
  <w:style w:type="paragraph" w:styleId="843">
    <w:name w:val="toc 6"/>
    <w:basedOn w:val="673"/>
    <w:next w:val="673"/>
    <w:uiPriority w:val="39"/>
    <w:unhideWhenUsed/>
    <w:pPr>
      <w:ind w:left="1417"/>
      <w:spacing w:after="57"/>
    </w:pPr>
  </w:style>
  <w:style w:type="paragraph" w:styleId="844">
    <w:name w:val="toc 7"/>
    <w:basedOn w:val="673"/>
    <w:next w:val="673"/>
    <w:uiPriority w:val="39"/>
    <w:unhideWhenUsed/>
    <w:pPr>
      <w:ind w:left="1701"/>
      <w:spacing w:after="57"/>
    </w:pPr>
  </w:style>
  <w:style w:type="paragraph" w:styleId="845">
    <w:name w:val="toc 8"/>
    <w:basedOn w:val="673"/>
    <w:next w:val="673"/>
    <w:uiPriority w:val="39"/>
    <w:unhideWhenUsed/>
    <w:pPr>
      <w:ind w:left="1984"/>
      <w:spacing w:after="57"/>
    </w:pPr>
  </w:style>
  <w:style w:type="paragraph" w:styleId="846">
    <w:name w:val="toc 9"/>
    <w:basedOn w:val="673"/>
    <w:next w:val="673"/>
    <w:uiPriority w:val="39"/>
    <w:unhideWhenUsed/>
    <w:pPr>
      <w:ind w:left="2268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673"/>
    <w:next w:val="673"/>
    <w:uiPriority w:val="99"/>
    <w:unhideWhenUsed/>
  </w:style>
  <w:style w:type="character" w:styleId="849" w:customStyle="1">
    <w:name w:val="Верхний колонтитул Знак"/>
    <w:basedOn w:val="683"/>
    <w:link w:val="868"/>
    <w:qFormat/>
  </w:style>
  <w:style w:type="paragraph" w:styleId="850" w:customStyle="1">
    <w:name w:val="Заголовок1"/>
    <w:basedOn w:val="673"/>
    <w:next w:val="851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851">
    <w:name w:val="Body Text"/>
    <w:basedOn w:val="673"/>
    <w:pPr>
      <w:spacing w:after="140" w:line="276" w:lineRule="auto"/>
    </w:pPr>
  </w:style>
  <w:style w:type="paragraph" w:styleId="852">
    <w:name w:val="List"/>
    <w:basedOn w:val="851"/>
    <w:rPr>
      <w:rFonts w:cs="Mangal"/>
    </w:rPr>
  </w:style>
  <w:style w:type="paragraph" w:styleId="853">
    <w:name w:val="Caption"/>
    <w:basedOn w:val="673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54">
    <w:name w:val="index heading"/>
    <w:basedOn w:val="673"/>
    <w:qFormat/>
    <w:pPr>
      <w:suppressLineNumbers/>
    </w:pPr>
    <w:rPr>
      <w:rFonts w:cs="Mangal"/>
    </w:rPr>
  </w:style>
  <w:style w:type="paragraph" w:styleId="855" w:customStyle="1">
    <w:name w:val="ConsNormal"/>
    <w:qFormat/>
    <w:pPr>
      <w:ind w:right="19772" w:firstLine="720"/>
      <w:widowControl w:val="off"/>
    </w:pPr>
    <w:rPr>
      <w:rFonts w:ascii="Arial" w:hAnsi="Arial" w:cs="Arial"/>
    </w:rPr>
  </w:style>
  <w:style w:type="paragraph" w:styleId="856" w:customStyle="1">
    <w:name w:val="ConsNonformat"/>
    <w:qFormat/>
    <w:pPr>
      <w:ind w:right="19772"/>
      <w:widowControl w:val="off"/>
    </w:pPr>
    <w:rPr>
      <w:rFonts w:ascii="Courier New" w:hAnsi="Courier New" w:cs="Courier New"/>
    </w:rPr>
  </w:style>
  <w:style w:type="paragraph" w:styleId="857" w:customStyle="1">
    <w:name w:val="ConsTitle"/>
    <w:qFormat/>
    <w:pPr>
      <w:ind w:right="19772"/>
      <w:widowControl w:val="off"/>
    </w:pPr>
    <w:rPr>
      <w:rFonts w:ascii="Arial" w:hAnsi="Arial" w:cs="Arial"/>
      <w:b/>
      <w:bCs/>
    </w:rPr>
  </w:style>
  <w:style w:type="paragraph" w:styleId="858" w:customStyle="1">
    <w:name w:val="Header and Footer"/>
    <w:basedOn w:val="673"/>
    <w:qFormat/>
  </w:style>
  <w:style w:type="paragraph" w:styleId="859">
    <w:name w:val="Footer"/>
    <w:basedOn w:val="673"/>
    <w:link w:val="706"/>
    <w:pPr>
      <w:tabs>
        <w:tab w:val="center" w:pos="4536" w:leader="none"/>
        <w:tab w:val="right" w:pos="9072" w:leader="none"/>
      </w:tabs>
    </w:pPr>
  </w:style>
  <w:style w:type="paragraph" w:styleId="860" w:customStyle="1">
    <w:name w:val="Body Text;Indented"/>
    <w:basedOn w:val="673"/>
    <w:qFormat/>
    <w:pPr>
      <w:ind w:firstLine="709"/>
      <w:jc w:val="both"/>
      <w:spacing w:before="240" w:after="120"/>
      <w:tabs>
        <w:tab w:val="left" w:pos="3686" w:leader="none"/>
      </w:tabs>
    </w:pPr>
    <w:rPr>
      <w:sz w:val="28"/>
    </w:rPr>
  </w:style>
  <w:style w:type="paragraph" w:styleId="861">
    <w:name w:val="Balloon Text"/>
    <w:basedOn w:val="673"/>
    <w:semiHidden/>
    <w:qFormat/>
    <w:rPr>
      <w:rFonts w:ascii="Tahoma" w:hAnsi="Tahoma" w:cs="Tahoma"/>
      <w:sz w:val="16"/>
      <w:szCs w:val="16"/>
    </w:rPr>
  </w:style>
  <w:style w:type="paragraph" w:styleId="862" w:customStyle="1">
    <w:name w:val="Заголовок статьи"/>
    <w:basedOn w:val="673"/>
    <w:qFormat/>
    <w:pPr>
      <w:ind w:firstLine="709"/>
      <w:jc w:val="both"/>
      <w:spacing w:before="240" w:after="120"/>
      <w:tabs>
        <w:tab w:val="left" w:pos="3686" w:leader="none"/>
      </w:tabs>
    </w:pPr>
    <w:rPr>
      <w:b/>
      <w:sz w:val="28"/>
    </w:rPr>
  </w:style>
  <w:style w:type="paragraph" w:styleId="863">
    <w:name w:val="Body Text Indent 2"/>
    <w:basedOn w:val="673"/>
    <w:qFormat/>
    <w:pPr>
      <w:ind w:left="283"/>
      <w:spacing w:after="120" w:line="480" w:lineRule="auto"/>
    </w:pPr>
  </w:style>
  <w:style w:type="paragraph" w:styleId="864">
    <w:name w:val="toc 1"/>
    <w:basedOn w:val="862"/>
    <w:next w:val="673"/>
    <w:semiHidden/>
    <w:pPr>
      <w:ind w:right="-5" w:firstLine="900"/>
      <w:spacing w:before="0" w:after="0"/>
      <w:tabs>
        <w:tab w:val="left" w:pos="0" w:leader="none"/>
        <w:tab w:val="clear" w:pos="3686" w:leader="none"/>
        <w:tab w:val="left" w:pos="5760" w:leader="none"/>
      </w:tabs>
    </w:pPr>
    <w:rPr>
      <w:b w:val="0"/>
    </w:rPr>
  </w:style>
  <w:style w:type="paragraph" w:styleId="865" w:customStyle="1">
    <w:name w:val="ConsPlusNormal"/>
    <w:qFormat/>
    <w:pPr>
      <w:ind w:firstLine="720"/>
    </w:pPr>
    <w:rPr>
      <w:rFonts w:ascii="Arial" w:hAnsi="Arial" w:cs="Arial"/>
    </w:rPr>
  </w:style>
  <w:style w:type="paragraph" w:styleId="866">
    <w:name w:val="List Paragraph"/>
    <w:basedOn w:val="673"/>
    <w:uiPriority w:val="34"/>
    <w:qFormat/>
    <w:pPr>
      <w:contextualSpacing/>
      <w:ind w:left="720"/>
    </w:pPr>
  </w:style>
  <w:style w:type="paragraph" w:styleId="867" w:customStyle="1">
    <w:name w:val="ConsPlusCell"/>
    <w:uiPriority w:val="99"/>
    <w:qFormat/>
    <w:pPr>
      <w:widowControl w:val="off"/>
    </w:pPr>
    <w:rPr>
      <w:rFonts w:ascii="Arial" w:hAnsi="Arial" w:cs="Arial" w:eastAsiaTheme="minorEastAsia"/>
    </w:rPr>
  </w:style>
  <w:style w:type="paragraph" w:styleId="868">
    <w:name w:val="Header"/>
    <w:basedOn w:val="673"/>
    <w:link w:val="849"/>
    <w:unhideWhenUsed/>
    <w:pPr>
      <w:tabs>
        <w:tab w:val="center" w:pos="4677" w:leader="none"/>
        <w:tab w:val="right" w:pos="9355" w:leader="none"/>
      </w:tabs>
    </w:pPr>
  </w:style>
  <w:style w:type="paragraph" w:styleId="869" w:customStyle="1">
    <w:name w:val="Содержимое врезки"/>
    <w:basedOn w:val="673"/>
    <w:qFormat/>
  </w:style>
  <w:style w:type="numbering" w:styleId="870" w:customStyle="1">
    <w:name w:val="Без списка"/>
    <w:uiPriority w:val="99"/>
    <w:semiHidden/>
    <w:unhideWhenUsed/>
    <w:qFormat/>
  </w:style>
  <w:style w:type="table" w:styleId="871">
    <w:name w:val="Table Grid"/>
    <w:basedOn w:val="68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0D256-AA85-4C88-AFD9-8224D7963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Администрация города Сосновоборска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АДМИНИСТРАЦИИ КРАСНОЯРСКОГО КРАЯ</dc:title>
  <dc:subject/>
  <dc:creator>Светлана</dc:creator>
  <dc:description/>
  <dc:language>ru-RU</dc:language>
  <cp:revision>28</cp:revision>
  <dcterms:created xsi:type="dcterms:W3CDTF">2022-05-11T08:12:00Z</dcterms:created>
  <dcterms:modified xsi:type="dcterms:W3CDTF">2025-03-25T08:18:11Z</dcterms:modified>
</cp:coreProperties>
</file>